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23F7" w14:textId="7854C923" w:rsidR="00B807BF" w:rsidRPr="00D11251" w:rsidRDefault="00B807BF" w:rsidP="00B807BF">
      <w:pPr>
        <w:spacing w:after="0" w:line="276" w:lineRule="auto"/>
        <w:rPr>
          <w:rFonts w:cs="Arial"/>
          <w:i/>
          <w:color w:val="000000" w:themeColor="text1"/>
          <w:sz w:val="24"/>
          <w:highlight w:val="yellow"/>
        </w:rPr>
      </w:pPr>
      <w:r w:rsidRPr="00B07EAB">
        <w:rPr>
          <w:rFonts w:cs="Arial"/>
          <w:color w:val="000000" w:themeColor="text1"/>
        </w:rPr>
        <w:t>Suomen Olympiakomitea</w:t>
      </w:r>
      <w:r>
        <w:rPr>
          <w:rFonts w:cs="Arial"/>
          <w:color w:val="000000" w:themeColor="text1"/>
        </w:rPr>
        <w:t xml:space="preserve"> 2018</w:t>
      </w:r>
      <w:r w:rsidRPr="00B07EAB">
        <w:rPr>
          <w:rFonts w:cs="Arial"/>
          <w:color w:val="000000" w:themeColor="text1"/>
        </w:rPr>
        <w:br/>
      </w:r>
      <w:r w:rsidR="000012C9">
        <w:rPr>
          <w:rFonts w:cs="Arial"/>
          <w:b/>
          <w:i/>
          <w:color w:val="000000" w:themeColor="text1"/>
          <w:sz w:val="24"/>
          <w:highlight w:val="yellow"/>
        </w:rPr>
        <w:t>HUIPPU-URHEILU</w:t>
      </w:r>
      <w:r>
        <w:rPr>
          <w:rFonts w:cs="Arial"/>
          <w:i/>
          <w:color w:val="000000" w:themeColor="text1"/>
          <w:sz w:val="24"/>
          <w:highlight w:val="yellow"/>
        </w:rPr>
        <w:t xml:space="preserve"> JA </w:t>
      </w:r>
      <w:r w:rsidRPr="004B3D11">
        <w:rPr>
          <w:rFonts w:cs="Arial"/>
          <w:b/>
          <w:i/>
          <w:color w:val="000000" w:themeColor="text1"/>
          <w:sz w:val="24"/>
          <w:highlight w:val="yellow"/>
        </w:rPr>
        <w:t>LAPSET&amp;NUORET-</w:t>
      </w:r>
      <w:r w:rsidRPr="00D11251">
        <w:rPr>
          <w:rFonts w:cs="Arial"/>
          <w:i/>
          <w:color w:val="000000" w:themeColor="text1"/>
          <w:sz w:val="24"/>
          <w:highlight w:val="yellow"/>
        </w:rPr>
        <w:t>TÄHTIMERKIN SAANEET TÄHTISEURAT</w:t>
      </w:r>
    </w:p>
    <w:p w14:paraId="38C58728" w14:textId="1E60F047" w:rsidR="00B807BF" w:rsidRDefault="00B807BF" w:rsidP="00B807BF">
      <w:pPr>
        <w:spacing w:after="0" w:line="276" w:lineRule="auto"/>
        <w:rPr>
          <w:rFonts w:cs="Arial"/>
          <w:i/>
          <w:color w:val="000000" w:themeColor="text1"/>
        </w:rPr>
      </w:pPr>
      <w:r w:rsidRPr="005958C5">
        <w:rPr>
          <w:rFonts w:cs="Arial"/>
          <w:i/>
          <w:color w:val="000000" w:themeColor="text1"/>
          <w:sz w:val="24"/>
        </w:rPr>
        <w:t xml:space="preserve">Tiedote </w:t>
      </w:r>
      <w:r w:rsidRPr="005958C5">
        <w:rPr>
          <w:rFonts w:cs="Arial"/>
          <w:i/>
          <w:color w:val="000000" w:themeColor="text1"/>
        </w:rPr>
        <w:t xml:space="preserve">omiin medioihin ja </w:t>
      </w:r>
      <w:bookmarkStart w:id="0" w:name="_GoBack"/>
      <w:bookmarkEnd w:id="0"/>
      <w:r w:rsidRPr="005958C5">
        <w:rPr>
          <w:rFonts w:cs="Arial"/>
          <w:i/>
          <w:color w:val="000000" w:themeColor="text1"/>
        </w:rPr>
        <w:t>paikallismedioille</w:t>
      </w:r>
    </w:p>
    <w:p w14:paraId="0CDEEDDD" w14:textId="77777777" w:rsidR="00B807BF" w:rsidRDefault="00B807BF" w:rsidP="00B807BF">
      <w:pPr>
        <w:spacing w:after="0" w:line="276" w:lineRule="auto"/>
        <w:rPr>
          <w:rFonts w:cs="Arial"/>
          <w:i/>
          <w:color w:val="000000" w:themeColor="text1"/>
        </w:rPr>
      </w:pPr>
      <w:r>
        <w:rPr>
          <w:rFonts w:cs="Arial"/>
          <w:i/>
          <w:color w:val="000000" w:themeColor="text1"/>
        </w:rPr>
        <w:t>*******************************</w:t>
      </w:r>
    </w:p>
    <w:p w14:paraId="5F57F314" w14:textId="77777777" w:rsidR="00B807BF" w:rsidRPr="005958C5" w:rsidRDefault="00B807BF" w:rsidP="00B807BF">
      <w:pPr>
        <w:spacing w:after="0" w:line="276" w:lineRule="auto"/>
        <w:rPr>
          <w:rFonts w:cs="Arial"/>
          <w:i/>
          <w:color w:val="000000" w:themeColor="text1"/>
        </w:rPr>
      </w:pPr>
      <w:r w:rsidRPr="005958C5">
        <w:rPr>
          <w:rFonts w:cs="Arial"/>
          <w:i/>
          <w:color w:val="000000" w:themeColor="text1"/>
        </w:rPr>
        <w:tab/>
      </w:r>
      <w:r w:rsidRPr="005958C5">
        <w:rPr>
          <w:rFonts w:cs="Arial"/>
          <w:i/>
          <w:color w:val="000000" w:themeColor="text1"/>
        </w:rPr>
        <w:tab/>
      </w:r>
      <w:r w:rsidRPr="005958C5">
        <w:rPr>
          <w:rFonts w:cs="Arial"/>
          <w:i/>
          <w:color w:val="000000" w:themeColor="text1"/>
        </w:rPr>
        <w:tab/>
      </w:r>
    </w:p>
    <w:p w14:paraId="4C151E28" w14:textId="4D0C2C33" w:rsidR="00B807BF" w:rsidRPr="00C21E5E" w:rsidRDefault="00C21E5E" w:rsidP="00B807BF">
      <w:pPr>
        <w:spacing w:after="0" w:line="276" w:lineRule="auto"/>
        <w:rPr>
          <w:rFonts w:cs="Arial"/>
          <w:b/>
          <w:i/>
          <w:sz w:val="32"/>
        </w:rPr>
      </w:pPr>
      <w:r w:rsidRPr="00C21E5E">
        <w:rPr>
          <w:rFonts w:cs="Arial"/>
          <w:b/>
          <w:i/>
          <w:sz w:val="32"/>
        </w:rPr>
        <w:t>Swimming Jyväskylä ry</w:t>
      </w:r>
      <w:r w:rsidR="00B807BF" w:rsidRPr="00C21E5E">
        <w:rPr>
          <w:rFonts w:cs="Arial"/>
          <w:b/>
          <w:i/>
          <w:sz w:val="32"/>
        </w:rPr>
        <w:t xml:space="preserve"> loistaa Tähtiseurana</w:t>
      </w:r>
    </w:p>
    <w:p w14:paraId="6132C0D7" w14:textId="77777777" w:rsidR="00B807BF" w:rsidRPr="00C21E5E" w:rsidRDefault="00B807BF" w:rsidP="00B807BF">
      <w:pPr>
        <w:spacing w:after="0" w:line="276" w:lineRule="auto"/>
        <w:rPr>
          <w:rFonts w:cs="Arial"/>
          <w:b/>
        </w:rPr>
      </w:pPr>
    </w:p>
    <w:p w14:paraId="731CEFEA" w14:textId="33A7B1A6" w:rsidR="00B807BF" w:rsidRPr="00B07EAB" w:rsidRDefault="00C21E5E" w:rsidP="00B807BF">
      <w:pPr>
        <w:spacing w:after="0" w:line="276" w:lineRule="auto"/>
        <w:rPr>
          <w:rFonts w:cs="Arial"/>
          <w:b/>
        </w:rPr>
      </w:pPr>
      <w:r w:rsidRPr="00C21E5E">
        <w:rPr>
          <w:rFonts w:cs="Arial"/>
          <w:b/>
        </w:rPr>
        <w:t>Swimming Jyväskylä ry</w:t>
      </w:r>
      <w:r w:rsidR="00B807BF" w:rsidRPr="00C21E5E">
        <w:rPr>
          <w:rFonts w:cs="Arial"/>
          <w:b/>
        </w:rPr>
        <w:t xml:space="preserve"> on </w:t>
      </w:r>
      <w:r w:rsidR="00B807BF" w:rsidRPr="005958C5">
        <w:rPr>
          <w:rFonts w:cs="Arial"/>
          <w:b/>
        </w:rPr>
        <w:t>hyväksytty mukaan Tähtiseura-laatuohjelmaan</w:t>
      </w:r>
      <w:r w:rsidR="00B807BF" w:rsidRPr="00123339">
        <w:rPr>
          <w:rFonts w:cs="Arial"/>
          <w:b/>
          <w:color w:val="FF0000"/>
        </w:rPr>
        <w:t xml:space="preserve">.  </w:t>
      </w:r>
      <w:r w:rsidR="00B807BF" w:rsidRPr="00724679">
        <w:rPr>
          <w:rFonts w:cs="Arial"/>
          <w:b/>
          <w:color w:val="000000" w:themeColor="text1"/>
        </w:rPr>
        <w:t>Tähtiseura on Olympiakomitean, lajiliittojen ja aluejärjestöjen uusi seurojen laatuohjelma, joka tukee</w:t>
      </w:r>
      <w:r w:rsidR="00B807BF" w:rsidRPr="00B07EAB">
        <w:rPr>
          <w:rFonts w:cs="Arial"/>
          <w:b/>
        </w:rPr>
        <w:t xml:space="preserve"> suomalaisen urheilun keskeistä vahvuutta: seuratoimintaa. Laatuohjelma auttaa seuroja kehittämään sen itse valitsemia osa-alueita modernien työkalujen ja toimintatapojen avulla yhdessä muiden laatuseurojen kanssa. </w:t>
      </w:r>
    </w:p>
    <w:p w14:paraId="382CCEDB" w14:textId="77777777" w:rsidR="00B807BF" w:rsidRPr="00B07EAB" w:rsidRDefault="00B807BF" w:rsidP="00B807BF">
      <w:pPr>
        <w:spacing w:after="0" w:line="276" w:lineRule="auto"/>
        <w:rPr>
          <w:rFonts w:cs="Arial"/>
        </w:rPr>
      </w:pPr>
    </w:p>
    <w:p w14:paraId="2A08824C" w14:textId="77777777" w:rsidR="00B807BF" w:rsidRPr="001E5195" w:rsidRDefault="00B807BF" w:rsidP="00B807BF">
      <w:pPr>
        <w:rPr>
          <w:rFonts w:cs="Arial"/>
          <w:color w:val="000000" w:themeColor="text1"/>
        </w:rPr>
      </w:pPr>
      <w:r w:rsidRPr="00B07EAB">
        <w:rPr>
          <w:rFonts w:cs="Arial"/>
          <w:color w:val="000000" w:themeColor="text1"/>
        </w:rPr>
        <w:t>Olympiakomitea, lajiliitot ja aluejärjestöt ovat yhdessä luoneet Tähtiseura-laatuohjelman, jonka tavoitteena on suomalaisen urheiluseuratoiminnan kokonaisvaltainen kehittäminen. Ohjelman tunnuksena on Tähtimerkki, joka viestii siitä, että seura täyttää kohderyhmäkohtaiset (lapset &amp; nuoret, aikuiset sekä huippu-urheilijat) sisältövaatimukset ja kaikille yhteiset johtamisen laatutekijät.</w:t>
      </w:r>
      <w:r w:rsidRPr="00AD6797">
        <w:rPr>
          <w:rFonts w:cs="Arial"/>
        </w:rPr>
        <w:t xml:space="preserve"> </w:t>
      </w:r>
      <w:r w:rsidRPr="00B07EAB">
        <w:rPr>
          <w:rFonts w:cs="Arial"/>
        </w:rPr>
        <w:t xml:space="preserve">Tähtimerkin saaneet seurat </w:t>
      </w:r>
      <w:r w:rsidRPr="00B07EAB">
        <w:rPr>
          <w:rFonts w:eastAsiaTheme="majorEastAsia" w:cs="Arial"/>
          <w:color w:val="000000" w:themeColor="text1"/>
        </w:rPr>
        <w:t xml:space="preserve">toimivat osana maanlaajuista </w:t>
      </w:r>
      <w:r>
        <w:rPr>
          <w:rFonts w:eastAsiaTheme="majorEastAsia" w:cs="Arial"/>
          <w:color w:val="000000" w:themeColor="text1"/>
        </w:rPr>
        <w:t>jatkuvan kehittämisen verkostoa,</w:t>
      </w:r>
      <w:r w:rsidRPr="00B07EAB">
        <w:rPr>
          <w:rFonts w:eastAsiaTheme="majorEastAsia" w:cs="Arial"/>
          <w:color w:val="000000" w:themeColor="text1"/>
        </w:rPr>
        <w:t xml:space="preserve"> jossa seurat saavat tukea omaan toimintaansa ja jakavat hyviä käytäntöjään. </w:t>
      </w:r>
    </w:p>
    <w:p w14:paraId="3C0C651F" w14:textId="0A711F67" w:rsidR="00B807BF" w:rsidRDefault="00C21E5E" w:rsidP="00B807BF">
      <w:pPr>
        <w:rPr>
          <w:rFonts w:cs="Arial"/>
        </w:rPr>
      </w:pPr>
      <w:r w:rsidRPr="00C21E5E">
        <w:rPr>
          <w:rFonts w:cs="Arial"/>
        </w:rPr>
        <w:t>Swimming Jyväskylä</w:t>
      </w:r>
      <w:r w:rsidR="00B807BF" w:rsidRPr="00C21E5E">
        <w:rPr>
          <w:rFonts w:cs="Arial"/>
        </w:rPr>
        <w:t xml:space="preserve"> on </w:t>
      </w:r>
      <w:r w:rsidR="00B807BF" w:rsidRPr="00597704">
        <w:rPr>
          <w:rFonts w:cs="Arial"/>
        </w:rPr>
        <w:t xml:space="preserve">saanut </w:t>
      </w:r>
      <w:r w:rsidR="00B807BF">
        <w:rPr>
          <w:rFonts w:cs="Arial"/>
        </w:rPr>
        <w:t xml:space="preserve">sekä </w:t>
      </w:r>
      <w:r w:rsidR="00E664FF">
        <w:rPr>
          <w:rFonts w:cs="Arial"/>
        </w:rPr>
        <w:t>lasten &amp; nuorten sekä huippu-urheilun</w:t>
      </w:r>
      <w:r w:rsidR="00B807BF" w:rsidRPr="00597704">
        <w:rPr>
          <w:rFonts w:cs="Arial"/>
        </w:rPr>
        <w:t xml:space="preserve"> osa-alueen </w:t>
      </w:r>
      <w:r w:rsidR="00215D56">
        <w:rPr>
          <w:rFonts w:cs="Arial"/>
        </w:rPr>
        <w:t>T</w:t>
      </w:r>
      <w:r w:rsidR="00B807BF" w:rsidRPr="00597704">
        <w:rPr>
          <w:rFonts w:cs="Arial"/>
        </w:rPr>
        <w:t>ähtimerkin.</w:t>
      </w:r>
    </w:p>
    <w:p w14:paraId="288EBF24" w14:textId="10649B2D" w:rsidR="00EF35EE" w:rsidRDefault="00EF35EE" w:rsidP="00EF35EE">
      <w:pPr>
        <w:rPr>
          <w:rFonts w:cs="Arial"/>
        </w:rPr>
      </w:pPr>
      <w:r>
        <w:rPr>
          <w:rFonts w:cs="Arial"/>
        </w:rPr>
        <w:t xml:space="preserve">Lasten ja nuorten osa-alueen merkki </w:t>
      </w:r>
      <w:r w:rsidR="00E664FF">
        <w:rPr>
          <w:rFonts w:cs="Arial"/>
        </w:rPr>
        <w:t>osoittaa</w:t>
      </w:r>
      <w:r w:rsidRPr="00955D1C">
        <w:rPr>
          <w:rFonts w:cs="Arial"/>
        </w:rPr>
        <w:t>, että seura luo lapsille ja nuorille turvallisen, kehittävän ja innostavan ympäristön harrastaa ja urheilla. Seura täyttää seuran johtamisen ja lasten urheilun laatutekijät, ja on osa suurempaa seuraverkostoa, joka kehittyy yhdessä ja oppii toisiltaan hyviä käytäntöjä. Tähtiseurassa jokainen saa urheilla omalla tavallaan hyvässä seurassa!</w:t>
      </w:r>
    </w:p>
    <w:p w14:paraId="0E10989D" w14:textId="4D1F9EB6" w:rsidR="00AD1F9B" w:rsidRPr="00955D1C" w:rsidRDefault="00AD1F9B" w:rsidP="00EF35EE">
      <w:pPr>
        <w:rPr>
          <w:rFonts w:cs="Arial"/>
        </w:rPr>
      </w:pPr>
      <w:r>
        <w:rPr>
          <w:rFonts w:cs="Arial"/>
        </w:rPr>
        <w:t xml:space="preserve">Huippu-urheilun </w:t>
      </w:r>
      <w:r w:rsidR="008824D0">
        <w:rPr>
          <w:rFonts w:cs="Arial"/>
        </w:rPr>
        <w:t xml:space="preserve">merkki puolestaan </w:t>
      </w:r>
      <w:r w:rsidRPr="00BA1D16">
        <w:rPr>
          <w:rFonts w:cs="Arial"/>
        </w:rPr>
        <w:t>viestii siitä, että seura luo huippu-urheilijoille entistä paremmat edellytykset harjoitella ja menestyä. Tähtimerkin saanut seura kuuluu seuraverkostoon, jonka seurat ja lajiliitot työskentelevät tiiviisti yhdessä ja kehittävät urheilijan polkua paikallisista ratkaisuista kansainväliselle huipulle. Huippu-urheilun tähtiseura on oman lajinsa edelläkävijä, joka ohjaa resursseja urheilijoidensa tukemiseen sekä vahvistaa seuratoiminnan elinvoimaisuutta.</w:t>
      </w:r>
    </w:p>
    <w:p w14:paraId="07478E5D" w14:textId="77777777" w:rsidR="00EF35EE" w:rsidRPr="00123339" w:rsidRDefault="00EF35EE" w:rsidP="00EF35EE">
      <w:pPr>
        <w:rPr>
          <w:rFonts w:cs="Arial"/>
          <w:color w:val="FF0000"/>
        </w:rPr>
      </w:pPr>
      <w:r w:rsidRPr="00B07EAB">
        <w:rPr>
          <w:rFonts w:eastAsiaTheme="majorEastAsia" w:cs="Arial"/>
          <w:color w:val="000000" w:themeColor="text1"/>
        </w:rPr>
        <w:t>– Urheiluseurojen yhteisöllisyys on suuri voimavara suomalaiselle urheilumenestykselle. Tähtiseura-ohjelmalla haluamme vahvistaa yhteistyötä seurojen välillä ja edistää osaltamme hyvinvointia yhä useamman suomalaisen arjessa.</w:t>
      </w:r>
      <w:r w:rsidRPr="00B07EAB">
        <w:rPr>
          <w:rFonts w:cs="Arial"/>
        </w:rPr>
        <w:t xml:space="preserve"> </w:t>
      </w:r>
      <w:r w:rsidRPr="00B07EAB">
        <w:rPr>
          <w:rFonts w:eastAsiaTheme="majorEastAsia" w:cs="Arial"/>
          <w:color w:val="000000" w:themeColor="text1"/>
        </w:rPr>
        <w:t>Osana T</w:t>
      </w:r>
      <w:r w:rsidRPr="00B07EAB">
        <w:rPr>
          <w:rFonts w:cs="Arial"/>
        </w:rPr>
        <w:t>ähtikuviota jokainen voi urheilla ja liikkua omalla tasollaan ja kohti omia tavoitteitaan aina huippu-urheilijaksi asti entistä suuremman taustatuen avulla</w:t>
      </w:r>
      <w:r>
        <w:rPr>
          <w:rFonts w:cs="Arial"/>
        </w:rPr>
        <w:t xml:space="preserve">. Onnittelemme seuraa Tähtimerkistä, </w:t>
      </w:r>
      <w:r w:rsidRPr="00B07EAB">
        <w:rPr>
          <w:rFonts w:cs="Arial"/>
        </w:rPr>
        <w:t xml:space="preserve">kertoo ohjelman tavoitteista Olympiakomitean Lisää liikettä -yksikön johtaja </w:t>
      </w:r>
      <w:r w:rsidRPr="00B07EAB">
        <w:rPr>
          <w:rFonts w:cs="Arial"/>
          <w:b/>
        </w:rPr>
        <w:t>Pekka Nikulainen.</w:t>
      </w:r>
      <w:r w:rsidRPr="00B07EAB">
        <w:rPr>
          <w:rFonts w:cs="Arial"/>
          <w:color w:val="FF0000"/>
        </w:rPr>
        <w:t xml:space="preserve"> </w:t>
      </w:r>
    </w:p>
    <w:p w14:paraId="0EAF5B54" w14:textId="77777777" w:rsidR="00931FDF" w:rsidRPr="0090139B" w:rsidRDefault="00931FDF" w:rsidP="00B807BF">
      <w:pPr>
        <w:rPr>
          <w:rFonts w:cs="Arial"/>
          <w:color w:val="FF0000"/>
        </w:rPr>
      </w:pPr>
    </w:p>
    <w:p w14:paraId="64153506" w14:textId="77777777" w:rsidR="00B807BF" w:rsidRPr="00D11251" w:rsidRDefault="00B807BF" w:rsidP="00B807BF">
      <w:pPr>
        <w:rPr>
          <w:rFonts w:cs="Arial"/>
          <w:b/>
          <w:color w:val="000000" w:themeColor="text1"/>
          <w:sz w:val="24"/>
        </w:rPr>
      </w:pPr>
      <w:r w:rsidRPr="00D11251">
        <w:rPr>
          <w:rFonts w:cs="Arial"/>
          <w:b/>
          <w:color w:val="000000" w:themeColor="text1"/>
          <w:sz w:val="24"/>
        </w:rPr>
        <w:t xml:space="preserve">Tähtimerkki on myös lupaus laadusta nykyisille ja uusille seuran jäsenille </w:t>
      </w:r>
    </w:p>
    <w:p w14:paraId="1CA01567" w14:textId="77777777" w:rsidR="00B807BF" w:rsidRPr="00B07EAB" w:rsidRDefault="00B807BF" w:rsidP="00B807BF">
      <w:pPr>
        <w:rPr>
          <w:rFonts w:cs="Arial"/>
        </w:rPr>
      </w:pPr>
      <w:r w:rsidRPr="00B07EAB">
        <w:rPr>
          <w:rFonts w:cs="Arial"/>
        </w:rPr>
        <w:t xml:space="preserve">Seuralle myönnetty Tähtimerkki on myös lupaus laadusta nykyisille ja uusille seuran jäsenille sekä heidän lähipiirilleen ja tukijoille. </w:t>
      </w:r>
      <w:r w:rsidRPr="00B07EAB">
        <w:rPr>
          <w:rFonts w:eastAsiaTheme="majorEastAsia" w:cs="Arial"/>
          <w:color w:val="000000" w:themeColor="text1"/>
        </w:rPr>
        <w:t>Tähtimerkki on osoitus modernista, ketterästä ja inhimillisestä toimintatavasta, joka sopii kaikille liikkujille ja urheilijoille. Se vastaa erilaisten yksilöiden tarpeisiin, mutta myös kehittyy heidän mukanaan.</w:t>
      </w:r>
    </w:p>
    <w:p w14:paraId="4461CB50" w14:textId="56CDB963" w:rsidR="00B807BF" w:rsidRPr="00B07EAB" w:rsidRDefault="00B807BF" w:rsidP="00B807BF">
      <w:pPr>
        <w:spacing w:after="0" w:line="276" w:lineRule="auto"/>
        <w:rPr>
          <w:rFonts w:cs="Arial"/>
        </w:rPr>
      </w:pPr>
      <w:r w:rsidRPr="00B07EAB">
        <w:rPr>
          <w:rFonts w:cs="Arial"/>
        </w:rPr>
        <w:lastRenderedPageBreak/>
        <w:t>– Pienessä maassa aktiivisesti yhdessä toimiminen on paras mahdollinen tapa luoda yhteisöllisyyttä, kehittyä ja saavuttaa menestystä. Tähtiseura-yhteisöön liittymällä seura saa apua ja työkaluja toiminnan kehittämiseen ja uudistumiseen, vuorovaikutuksessa yhteiskunnan eri toimijoiden kanssa. Seurojen yhdessä muodostama Tähtikuvio loistaa kirkkaampana kuin tähdet yksinään, kertoo Olympiakomitean seuratoiminnan asiantun</w:t>
      </w:r>
      <w:r w:rsidRPr="00597704">
        <w:rPr>
          <w:rFonts w:cs="Arial"/>
        </w:rPr>
        <w:t xml:space="preserve">tija </w:t>
      </w:r>
      <w:r w:rsidR="00925DCB">
        <w:rPr>
          <w:rFonts w:cs="Arial"/>
          <w:b/>
        </w:rPr>
        <w:t xml:space="preserve">Eija Alaja </w:t>
      </w:r>
      <w:r w:rsidRPr="00597704">
        <w:rPr>
          <w:rFonts w:cs="Arial"/>
        </w:rPr>
        <w:t>innostuneena.</w:t>
      </w:r>
    </w:p>
    <w:p w14:paraId="76C18D0F" w14:textId="77777777" w:rsidR="00B807BF" w:rsidRPr="001E5195" w:rsidRDefault="00B807BF" w:rsidP="00B807BF">
      <w:pPr>
        <w:spacing w:after="0" w:line="276" w:lineRule="auto"/>
        <w:rPr>
          <w:rFonts w:ascii="Calibri" w:hAnsi="Calibri" w:cs="Times New Roman"/>
          <w:b/>
          <w:i/>
          <w:color w:val="000000"/>
          <w:lang w:eastAsia="fi-FI"/>
        </w:rPr>
      </w:pPr>
      <w:r>
        <w:rPr>
          <w:rFonts w:ascii="Calibri" w:hAnsi="Calibri" w:cs="Times New Roman"/>
          <w:b/>
          <w:color w:val="000000"/>
          <w:lang w:eastAsia="fi-FI"/>
        </w:rPr>
        <w:br/>
      </w:r>
      <w:r w:rsidRPr="001E5195">
        <w:rPr>
          <w:rFonts w:ascii="Calibri" w:hAnsi="Calibri" w:cs="Times New Roman"/>
          <w:b/>
          <w:i/>
          <w:color w:val="000000"/>
          <w:lang w:eastAsia="fi-FI"/>
        </w:rPr>
        <w:t>Suomalainen urheilu loistaa tähtiseurassa.</w:t>
      </w:r>
    </w:p>
    <w:p w14:paraId="7A4D5FD9" w14:textId="77777777" w:rsidR="00B807BF" w:rsidRPr="00D11251" w:rsidRDefault="00B807BF" w:rsidP="00B807BF">
      <w:pPr>
        <w:rPr>
          <w:rFonts w:ascii="Calibri" w:hAnsi="Calibri" w:cs="Times New Roman"/>
          <w:b/>
          <w:color w:val="000000" w:themeColor="text1"/>
          <w:sz w:val="28"/>
          <w:lang w:eastAsia="fi-FI"/>
        </w:rPr>
      </w:pPr>
      <w:r w:rsidRPr="00023D9B">
        <w:rPr>
          <w:rFonts w:ascii="Calibri" w:hAnsi="Calibri" w:cs="Times New Roman"/>
          <w:b/>
          <w:color w:val="000000" w:themeColor="text1"/>
          <w:sz w:val="28"/>
          <w:lang w:eastAsia="fi-FI"/>
        </w:rPr>
        <w:t>Lisätietoja</w:t>
      </w:r>
      <w:r>
        <w:rPr>
          <w:rFonts w:ascii="Calibri" w:hAnsi="Calibri" w:cs="Times New Roman"/>
          <w:b/>
          <w:color w:val="000000" w:themeColor="text1"/>
          <w:sz w:val="28"/>
          <w:lang w:eastAsia="fi-FI"/>
        </w:rPr>
        <w:t xml:space="preserve">   </w:t>
      </w:r>
      <w:hyperlink r:id="rId7" w:history="1">
        <w:r w:rsidRPr="00D11251">
          <w:rPr>
            <w:rStyle w:val="Hyperlinkki"/>
            <w:rFonts w:ascii="Calibri" w:hAnsi="Calibri" w:cs="Times New Roman"/>
            <w:b/>
            <w:sz w:val="28"/>
            <w:lang w:eastAsia="fi-FI"/>
          </w:rPr>
          <w:t>www.olympiakomitea.fi/tähtiseurat</w:t>
        </w:r>
      </w:hyperlink>
    </w:p>
    <w:p w14:paraId="37BDDA85" w14:textId="77777777" w:rsidR="00607980" w:rsidRDefault="00607980"/>
    <w:sectPr w:rsidR="006079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DD"/>
    <w:rsid w:val="000012C9"/>
    <w:rsid w:val="00004EDD"/>
    <w:rsid w:val="00215D56"/>
    <w:rsid w:val="002D14C6"/>
    <w:rsid w:val="004B3D11"/>
    <w:rsid w:val="00607980"/>
    <w:rsid w:val="006641A2"/>
    <w:rsid w:val="008824D0"/>
    <w:rsid w:val="008F0765"/>
    <w:rsid w:val="00925DCB"/>
    <w:rsid w:val="00931FDF"/>
    <w:rsid w:val="00AD1F9B"/>
    <w:rsid w:val="00B807BF"/>
    <w:rsid w:val="00C21E5E"/>
    <w:rsid w:val="00E664FF"/>
    <w:rsid w:val="00EF35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32B8"/>
  <w15:chartTrackingRefBased/>
  <w15:docId w15:val="{BA15F2EB-B68B-4A22-B938-BE7DEC75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807B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80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olympiakomitea.fi/seuratoiminta/tahtiseurat/tahtiseurat-seurojen-laatuohjel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95B1453F5BCE84392FF6391818BEC43" ma:contentTypeVersion="8" ma:contentTypeDescription="Luo uusi asiakirja." ma:contentTypeScope="" ma:versionID="3bfd80fe2c97b82e0857914cca13949e">
  <xsd:schema xmlns:xsd="http://www.w3.org/2001/XMLSchema" xmlns:xs="http://www.w3.org/2001/XMLSchema" xmlns:p="http://schemas.microsoft.com/office/2006/metadata/properties" xmlns:ns2="cbe523bb-1852-42b3-9042-03b25c228512" xmlns:ns3="26a4e98e-ae1e-4fa7-818c-190d4c125553" targetNamespace="http://schemas.microsoft.com/office/2006/metadata/properties" ma:root="true" ma:fieldsID="2a56268191899a42884d7cdff7d0739c" ns2:_="" ns3:_="">
    <xsd:import namespace="cbe523bb-1852-42b3-9042-03b25c228512"/>
    <xsd:import namespace="26a4e98e-ae1e-4fa7-818c-190d4c1255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523bb-1852-42b3-9042-03b25c22851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e98e-ae1e-4fa7-818c-190d4c1255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8D468-79EE-455D-9746-142B6C0E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523bb-1852-42b3-9042-03b25c228512"/>
    <ds:schemaRef ds:uri="26a4e98e-ae1e-4fa7-818c-190d4c125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AEC2B-086A-40BF-B7EC-507E31D8B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077B7-4898-4BB1-AB6F-9A0E95C6E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3321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Voutilainen</dc:creator>
  <cp:keywords/>
  <dc:description/>
  <cp:lastModifiedBy>Jaana Kiiskinen</cp:lastModifiedBy>
  <cp:revision>2</cp:revision>
  <dcterms:created xsi:type="dcterms:W3CDTF">2018-05-03T19:57:00Z</dcterms:created>
  <dcterms:modified xsi:type="dcterms:W3CDTF">2018-05-03T19:57:00Z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0x010100C95B1453F5BCE84392FF6391818BEC43</vt:lpwstr>
  </property>
</Properties>
</file>